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7E" w:rsidRDefault="00723ECB">
      <w:pPr>
        <w:rPr>
          <w:rFonts w:ascii="Book Antiqua" w:hAnsi="Book Antiqua"/>
          <w:b/>
          <w:i/>
          <w:sz w:val="28"/>
          <w:szCs w:val="28"/>
        </w:rPr>
      </w:pPr>
      <w:r w:rsidRPr="00723ECB">
        <w:rPr>
          <w:rFonts w:ascii="Book Antiqua" w:hAnsi="Book Antiqua"/>
          <w:sz w:val="28"/>
          <w:szCs w:val="28"/>
        </w:rPr>
        <w:t>BOOK CLUB PARTY GUIDE for</w:t>
      </w:r>
      <w:r w:rsidR="0053768D" w:rsidRPr="00723ECB">
        <w:rPr>
          <w:rFonts w:ascii="Book Antiqua" w:hAnsi="Book Antiqua"/>
          <w:sz w:val="28"/>
          <w:szCs w:val="28"/>
        </w:rPr>
        <w:t xml:space="preserve">  </w:t>
      </w:r>
      <w:r w:rsidR="0053768D" w:rsidRPr="00723ECB">
        <w:rPr>
          <w:rFonts w:ascii="Book Antiqua" w:hAnsi="Book Antiqua"/>
          <w:b/>
          <w:i/>
          <w:sz w:val="28"/>
          <w:szCs w:val="28"/>
        </w:rPr>
        <w:t>MOZART’S BLOOD</w:t>
      </w:r>
    </w:p>
    <w:p w:rsidR="00B92EC1" w:rsidRPr="00544D09" w:rsidRDefault="00B92EC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Along with the list of ten suggested discussion questions, here are a few ideas for </w:t>
      </w:r>
      <w:r w:rsidR="00544D09">
        <w:rPr>
          <w:rFonts w:ascii="Book Antiqua" w:hAnsi="Book Antiqua"/>
          <w:sz w:val="24"/>
          <w:szCs w:val="24"/>
        </w:rPr>
        <w:t xml:space="preserve">turning your discussion of </w:t>
      </w:r>
      <w:r w:rsidR="00544D09">
        <w:rPr>
          <w:rFonts w:ascii="Book Antiqua" w:hAnsi="Book Antiqua"/>
          <w:i/>
          <w:sz w:val="24"/>
          <w:szCs w:val="24"/>
        </w:rPr>
        <w:t>Mozart’s Blood</w:t>
      </w:r>
      <w:r w:rsidR="00544D09">
        <w:rPr>
          <w:rFonts w:ascii="Book Antiqua" w:hAnsi="Book Antiqua"/>
          <w:sz w:val="24"/>
          <w:szCs w:val="24"/>
        </w:rPr>
        <w:t xml:space="preserve"> into a party:</w:t>
      </w:r>
    </w:p>
    <w:p w:rsidR="0053768D" w:rsidRDefault="0014363B" w:rsidP="001436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9575" cy="576866"/>
            <wp:effectExtent l="19050" t="0" r="9525" b="0"/>
            <wp:docPr id="1" name="Picture 1" descr="C:\Users\Louise\Pictures\426px-Martini_bologna_mozart_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Pictures\426px-Martini_bologna_mozart_1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8" cy="57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If it’</w:t>
      </w:r>
      <w:r w:rsidR="00CA5F6F">
        <w:rPr>
          <w:sz w:val="24"/>
          <w:szCs w:val="24"/>
        </w:rPr>
        <w:t>s appropriate, hav</w:t>
      </w:r>
      <w:r>
        <w:rPr>
          <w:sz w:val="24"/>
          <w:szCs w:val="24"/>
        </w:rPr>
        <w:t>e</w:t>
      </w:r>
      <w:r w:rsidR="00723ECB" w:rsidRPr="0014363B">
        <w:rPr>
          <w:sz w:val="24"/>
          <w:szCs w:val="24"/>
        </w:rPr>
        <w:t xml:space="preserve"> an open bottle of Riesling </w:t>
      </w:r>
      <w:r>
        <w:rPr>
          <w:sz w:val="24"/>
          <w:szCs w:val="24"/>
        </w:rPr>
        <w:t>in an ice bucket</w:t>
      </w:r>
      <w:r w:rsidR="00723ECB" w:rsidRPr="0014363B">
        <w:rPr>
          <w:sz w:val="24"/>
          <w:szCs w:val="24"/>
        </w:rPr>
        <w:t>, in honor of Herr Mozart’s Vi</w:t>
      </w:r>
      <w:r>
        <w:rPr>
          <w:sz w:val="24"/>
          <w:szCs w:val="24"/>
        </w:rPr>
        <w:t xml:space="preserve">ennese background.  </w:t>
      </w:r>
      <w:r w:rsidR="00723ECB" w:rsidRPr="0014363B">
        <w:rPr>
          <w:sz w:val="24"/>
          <w:szCs w:val="24"/>
        </w:rPr>
        <w:t>Teresa</w:t>
      </w:r>
      <w:r>
        <w:rPr>
          <w:sz w:val="24"/>
          <w:szCs w:val="24"/>
        </w:rPr>
        <w:t xml:space="preserve"> would love it if you</w:t>
      </w:r>
      <w:r w:rsidR="00723ECB" w:rsidRPr="0014363B">
        <w:rPr>
          <w:sz w:val="24"/>
          <w:szCs w:val="24"/>
        </w:rPr>
        <w:t xml:space="preserve"> offer</w:t>
      </w:r>
      <w:r>
        <w:rPr>
          <w:sz w:val="24"/>
          <w:szCs w:val="24"/>
        </w:rPr>
        <w:t>ed</w:t>
      </w:r>
      <w:r w:rsidR="00723ECB" w:rsidRPr="0014363B">
        <w:rPr>
          <w:sz w:val="24"/>
          <w:szCs w:val="24"/>
        </w:rPr>
        <w:t xml:space="preserve"> a bottle of Italian red wine.  Her favorite would be a Barolo, of course, but those can be expensiv</w:t>
      </w:r>
      <w:r>
        <w:rPr>
          <w:sz w:val="24"/>
          <w:szCs w:val="24"/>
        </w:rPr>
        <w:t>e.  A nice chianti is just fine, or a rich Brunello.</w:t>
      </w:r>
      <w:r w:rsidR="00CA5F6F">
        <w:rPr>
          <w:sz w:val="24"/>
          <w:szCs w:val="24"/>
        </w:rPr>
        <w:t xml:space="preserve">  For those who don’t drink wine, bottles of Pellegrino can be open and ready on the table.</w:t>
      </w:r>
    </w:p>
    <w:p w:rsidR="0014363B" w:rsidRDefault="0014363B" w:rsidP="001436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171" cy="666750"/>
            <wp:effectExtent l="19050" t="0" r="7129" b="0"/>
            <wp:docPr id="2" name="Picture 2" descr="C:\Users\Louise\Pictures\Teresa engra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ise\Pictures\Teresa engrav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1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For a lunch or dinner party, a good pasta dish simply made with fresh ingredients will be perfect.  Use fresh diced tomatoes, a third of a cup of good green olive oil, lots of chopped basil, a cup of pine nuts and a half cup of shaved parmesan cheese.  Boil a pound of pasta and toss with all the other ingredients.  It should serve six to eight.</w:t>
      </w:r>
    </w:p>
    <w:p w:rsidR="0014363B" w:rsidRDefault="0014363B" w:rsidP="0014363B">
      <w:pPr>
        <w:rPr>
          <w:sz w:val="24"/>
          <w:szCs w:val="24"/>
        </w:rPr>
      </w:pPr>
      <w:r>
        <w:rPr>
          <w:sz w:val="24"/>
          <w:szCs w:val="24"/>
        </w:rPr>
        <w:t>With it serve a salad such as Ugo might have recognized.  Layer peeled and sectioned grapefruit with avocado slices onto salad plates, and drizzle with garlic-infused olive oil.  The grapefruit sections that come in glass jars are fine, but drain them well.  Garnish with even more fresh basil leaves (you can never have too much).</w:t>
      </w:r>
    </w:p>
    <w:p w:rsidR="0014363B" w:rsidRDefault="0014363B" w:rsidP="0014363B">
      <w:pPr>
        <w:rPr>
          <w:sz w:val="24"/>
          <w:szCs w:val="24"/>
        </w:rPr>
      </w:pPr>
      <w:r>
        <w:rPr>
          <w:sz w:val="24"/>
          <w:szCs w:val="24"/>
        </w:rPr>
        <w:t>A loaf of fresh Italian bread served with olive oil for dipping rounds out your table!</w:t>
      </w:r>
    </w:p>
    <w:p w:rsidR="0014363B" w:rsidRDefault="00CA5F6F" w:rsidP="001436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0528" cy="638175"/>
            <wp:effectExtent l="19050" t="0" r="4772" b="0"/>
            <wp:docPr id="3" name="Picture 3" descr="C:\Users\Louise\Pictures\461px-Costanze_Mozart_by_Lange_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uise\Pictures\461px-Costanze_Mozart_by_Lange_1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8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Dessert is simplest of all.  If your club doesn’t serve a full meal, this will energize them for the discussion!  Arrange an assortment of dark chocolate truffles on an elegant plate, and serve with a good Viennese coffee.  Side dishes can be nuts and cheese and olives.  Shop for Mediterranean-themed cocktail napkins!</w:t>
      </w:r>
    </w:p>
    <w:p w:rsidR="00CA5F6F" w:rsidRDefault="00CA5F6F" w:rsidP="001436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535781"/>
            <wp:effectExtent l="19050" t="0" r="0" b="0"/>
            <wp:docPr id="4" name="Picture 4" descr="C:\Users\Louise\Pictures\Limone_sul_Ga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uise\Pictures\Limone_sul_Gar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Most of the pictures you see here, such as this one of Teresa’s birthplace, are free for download from the internet.  Download and print in a good size, and use them to decorate.  You can paste them to cardboard or even put them in inexpensive picture frames.</w:t>
      </w:r>
    </w:p>
    <w:p w:rsidR="00CA5F6F" w:rsidRDefault="00CA5F6F" w:rsidP="0014363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4284" cy="523875"/>
            <wp:effectExtent l="19050" t="0" r="5316" b="0"/>
            <wp:docPr id="5" name="Picture 5" descr="C:\Users\Louise\Pictures\Octavia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uise\Pictures\Octavia #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7" cy="52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And now the best part:  the music!  Begin with a good recording of </w:t>
      </w:r>
      <w:r>
        <w:rPr>
          <w:i/>
          <w:sz w:val="24"/>
          <w:szCs w:val="24"/>
        </w:rPr>
        <w:t>Don Giovanni,</w:t>
      </w:r>
      <w:r>
        <w:rPr>
          <w:sz w:val="24"/>
          <w:szCs w:val="24"/>
        </w:rPr>
        <w:t xml:space="preserve"> preferably featuring Renee Fleming.  Any of the symphonies would be lovely, particularly the </w:t>
      </w:r>
      <w:r w:rsidR="00B92EC1">
        <w:rPr>
          <w:sz w:val="24"/>
          <w:szCs w:val="24"/>
        </w:rPr>
        <w:t xml:space="preserve">familiar ones such as Symphony #40 in G minor, or the Symphony #25.  The score for the movie </w:t>
      </w:r>
      <w:r w:rsidR="00B92EC1">
        <w:rPr>
          <w:i/>
          <w:sz w:val="24"/>
          <w:szCs w:val="24"/>
        </w:rPr>
        <w:t>Amadeus</w:t>
      </w:r>
      <w:r w:rsidR="00B92EC1">
        <w:rPr>
          <w:sz w:val="24"/>
          <w:szCs w:val="24"/>
        </w:rPr>
        <w:t xml:space="preserve"> would be perfect, as it offers tidbits of all the familiar passages.</w:t>
      </w:r>
    </w:p>
    <w:p w:rsidR="00AF062D" w:rsidRDefault="00B92EC1" w:rsidP="00B92E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1650" cy="752475"/>
            <wp:effectExtent l="19050" t="0" r="0" b="9525"/>
            <wp:docPr id="7" name="Picture 7" descr="C:\Users\Louise\Pictures\MOZARTS_B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uise\Pictures\MOZARTS_BLO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6" cy="75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Halloween is the perfect time to read a book like </w:t>
      </w:r>
      <w:r>
        <w:rPr>
          <w:i/>
          <w:sz w:val="24"/>
          <w:szCs w:val="24"/>
        </w:rPr>
        <w:t>Mozart’s Blood</w:t>
      </w:r>
      <w:r>
        <w:rPr>
          <w:sz w:val="24"/>
          <w:szCs w:val="24"/>
        </w:rPr>
        <w:t>, and you could have your guests come in costume!  It might be hard to achieve Octavia’s beautiful gown here, but you have so many periods to choose from—the 18</w:t>
      </w:r>
      <w:r w:rsidRPr="00B92E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 the late 19</w:t>
      </w:r>
      <w:r w:rsidRPr="00B92E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 the Roaring Twenties, even the clothes of World War II.  Costumes are fun to research.  Googling the period you want to use is easy.</w:t>
      </w:r>
    </w:p>
    <w:p w:rsidR="00544D09" w:rsidRPr="00544D09" w:rsidRDefault="00544D09" w:rsidP="00B92EC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If you do dress in period costumes, take good pictures!  We would love to put them on the website.  </w:t>
      </w:r>
      <w:r>
        <w:rPr>
          <w:i/>
          <w:sz w:val="24"/>
          <w:szCs w:val="24"/>
        </w:rPr>
        <w:t>Salute! E buon gusto!</w:t>
      </w:r>
    </w:p>
    <w:sectPr w:rsidR="00544D09" w:rsidRPr="00544D09" w:rsidSect="005A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D3F"/>
      </v:shape>
    </w:pict>
  </w:numPicBullet>
  <w:abstractNum w:abstractNumId="0">
    <w:nsid w:val="5292050F"/>
    <w:multiLevelType w:val="hybridMultilevel"/>
    <w:tmpl w:val="756C3D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2E46"/>
    <w:multiLevelType w:val="hybridMultilevel"/>
    <w:tmpl w:val="538C7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32F0C"/>
    <w:multiLevelType w:val="hybridMultilevel"/>
    <w:tmpl w:val="30AED8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768D"/>
    <w:rsid w:val="0014363B"/>
    <w:rsid w:val="00444D55"/>
    <w:rsid w:val="0053768D"/>
    <w:rsid w:val="00544D09"/>
    <w:rsid w:val="005A597E"/>
    <w:rsid w:val="00723ECB"/>
    <w:rsid w:val="009F7287"/>
    <w:rsid w:val="00A908F4"/>
    <w:rsid w:val="00AF062D"/>
    <w:rsid w:val="00B92EC1"/>
    <w:rsid w:val="00CA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Marley</dc:creator>
  <cp:lastModifiedBy>Louise Marley</cp:lastModifiedBy>
  <cp:revision>4</cp:revision>
  <dcterms:created xsi:type="dcterms:W3CDTF">2010-04-18T17:32:00Z</dcterms:created>
  <dcterms:modified xsi:type="dcterms:W3CDTF">2010-06-19T22:05:00Z</dcterms:modified>
</cp:coreProperties>
</file>